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5A0F2" w14:textId="1C5BA809" w:rsidR="00587B6E" w:rsidRDefault="001108E4" w:rsidP="00D93198">
      <w:pPr>
        <w:tabs>
          <w:tab w:val="left" w:pos="7164"/>
        </w:tabs>
      </w:pPr>
      <w:r>
        <w:t xml:space="preserve">Cap-a-Pie is recruiting for </w:t>
      </w:r>
      <w:r w:rsidR="00F76B2D">
        <w:t>Theatre Facilitator to</w:t>
      </w:r>
      <w:r w:rsidR="00DD048F">
        <w:t xml:space="preserve"> join our team</w:t>
      </w:r>
      <w:r w:rsidR="00650BCC">
        <w:t xml:space="preserve">. </w:t>
      </w:r>
    </w:p>
    <w:p w14:paraId="14085AF2" w14:textId="3228CA48" w:rsidR="00587B6E" w:rsidRPr="00587B6E" w:rsidRDefault="00587B6E" w:rsidP="00F1621C">
      <w:pPr>
        <w:pStyle w:val="Heading1"/>
      </w:pPr>
      <w:r w:rsidRPr="00587B6E">
        <w:t>About the Role and Job Description</w:t>
      </w:r>
    </w:p>
    <w:p w14:paraId="25C756B5" w14:textId="77777777" w:rsidR="00DD048F" w:rsidRDefault="00DD048F" w:rsidP="00D93198">
      <w:pPr>
        <w:tabs>
          <w:tab w:val="left" w:pos="7164"/>
        </w:tabs>
      </w:pPr>
    </w:p>
    <w:p w14:paraId="069BA980" w14:textId="1A5F512A" w:rsidR="008266D7" w:rsidRDefault="00DD048F" w:rsidP="008266D7">
      <w:pPr>
        <w:tabs>
          <w:tab w:val="left" w:pos="7164"/>
        </w:tabs>
      </w:pPr>
      <w:r>
        <w:t xml:space="preserve">The </w:t>
      </w:r>
      <w:r w:rsidR="00EB4DD8">
        <w:t>f</w:t>
      </w:r>
      <w:r>
        <w:t xml:space="preserve">acilitator will help us deliver our exciting </w:t>
      </w:r>
      <w:r w:rsidR="00781F4D">
        <w:t>projects</w:t>
      </w:r>
      <w:r>
        <w:t xml:space="preserve"> </w:t>
      </w:r>
      <w:r w:rsidR="00EB4DD8">
        <w:t>for</w:t>
      </w:r>
      <w:r>
        <w:t xml:space="preserve"> young people</w:t>
      </w:r>
      <w:r w:rsidR="008266D7">
        <w:t xml:space="preserve"> and </w:t>
      </w:r>
      <w:r w:rsidR="008266D7" w:rsidRPr="008266D7">
        <w:t xml:space="preserve">work with our </w:t>
      </w:r>
      <w:r w:rsidR="004E4582">
        <w:t xml:space="preserve">brilliant </w:t>
      </w:r>
      <w:r w:rsidR="008266D7" w:rsidRPr="008266D7">
        <w:t>partners and stakeholders including scientists, researchers, schools, young people and audiences of all ages.</w:t>
      </w:r>
    </w:p>
    <w:p w14:paraId="5E401085" w14:textId="77777777" w:rsidR="00CE7314" w:rsidRDefault="00CE7314" w:rsidP="00D93198">
      <w:pPr>
        <w:tabs>
          <w:tab w:val="left" w:pos="7164"/>
        </w:tabs>
        <w:rPr>
          <w:b/>
          <w:bCs/>
        </w:rPr>
      </w:pPr>
    </w:p>
    <w:p w14:paraId="0C0AC773" w14:textId="3859FA71" w:rsidR="00D07E48" w:rsidRDefault="004A514E" w:rsidP="00D93198">
      <w:pPr>
        <w:tabs>
          <w:tab w:val="left" w:pos="7164"/>
        </w:tabs>
      </w:pPr>
      <w:r w:rsidRPr="004A514E">
        <w:t xml:space="preserve">Our schools </w:t>
      </w:r>
      <w:r w:rsidR="00967BEB">
        <w:t xml:space="preserve">programme sees us deliver </w:t>
      </w:r>
      <w:r w:rsidR="00A20DFB">
        <w:t xml:space="preserve">creative theatre </w:t>
      </w:r>
      <w:r w:rsidR="009A5A8A">
        <w:t>projects</w:t>
      </w:r>
      <w:r w:rsidR="00127B8D">
        <w:t xml:space="preserve"> for mostly Key Stage 1 &amp; 2 young people.</w:t>
      </w:r>
      <w:r w:rsidR="00967BEB">
        <w:t xml:space="preserve"> </w:t>
      </w:r>
      <w:r w:rsidR="00D07E48">
        <w:t>The projects</w:t>
      </w:r>
      <w:r w:rsidR="00533B80">
        <w:t xml:space="preserve"> </w:t>
      </w:r>
      <w:r w:rsidR="00996BA2">
        <w:t>cover a wide</w:t>
      </w:r>
      <w:r w:rsidR="009A5A8A">
        <w:t xml:space="preserve"> </w:t>
      </w:r>
      <w:r w:rsidR="00996BA2">
        <w:t>range of topics</w:t>
      </w:r>
      <w:r w:rsidR="0001501C">
        <w:t xml:space="preserve"> including</w:t>
      </w:r>
      <w:r w:rsidR="00996BA2">
        <w:t xml:space="preserve"> </w:t>
      </w:r>
      <w:r w:rsidR="00512ED7">
        <w:t xml:space="preserve">how humans interact with animals and </w:t>
      </w:r>
      <w:r w:rsidR="00512ED7" w:rsidRPr="00AC2B91">
        <w:t>nature, Asian</w:t>
      </w:r>
      <w:r w:rsidR="00C47779" w:rsidRPr="00AC2B91">
        <w:t xml:space="preserve"> </w:t>
      </w:r>
      <w:r w:rsidR="00512ED7" w:rsidRPr="00AC2B91">
        <w:t xml:space="preserve">River </w:t>
      </w:r>
      <w:r w:rsidR="008D093C" w:rsidRPr="00AC2B91">
        <w:t xml:space="preserve">Mega </w:t>
      </w:r>
      <w:r w:rsidR="00512ED7" w:rsidRPr="00AC2B91">
        <w:t xml:space="preserve">Deltas, </w:t>
      </w:r>
      <w:r w:rsidR="00D84128" w:rsidRPr="00AC2B91">
        <w:t>microbes</w:t>
      </w:r>
      <w:r w:rsidR="00F14F63" w:rsidRPr="00AC2B91">
        <w:t xml:space="preserve">, </w:t>
      </w:r>
      <w:r w:rsidR="00512ED7" w:rsidRPr="00AC2B91">
        <w:t>brain health</w:t>
      </w:r>
      <w:r w:rsidR="0001501C" w:rsidRPr="00AC2B91">
        <w:t xml:space="preserve"> and climate change. </w:t>
      </w:r>
      <w:r w:rsidR="00D07E48" w:rsidRPr="00AC2B91">
        <w:t xml:space="preserve">We explore these topics through a </w:t>
      </w:r>
      <w:r w:rsidR="006E3205" w:rsidRPr="00AC2B91">
        <w:t xml:space="preserve">mix of creative and theatre activities, </w:t>
      </w:r>
      <w:r w:rsidR="00D07E48" w:rsidRPr="00AC2B91">
        <w:t xml:space="preserve">working in role, </w:t>
      </w:r>
      <w:r w:rsidR="00B01257" w:rsidRPr="00AC2B91">
        <w:t>and</w:t>
      </w:r>
      <w:r w:rsidR="008D093C" w:rsidRPr="00AC2B91">
        <w:t xml:space="preserve"> with</w:t>
      </w:r>
      <w:r w:rsidR="00B01257" w:rsidRPr="00AC2B91">
        <w:t xml:space="preserve"> </w:t>
      </w:r>
      <w:r w:rsidR="00EF4056" w:rsidRPr="00AC2B91">
        <w:t>P</w:t>
      </w:r>
      <w:r w:rsidR="00B01257" w:rsidRPr="00AC2B91">
        <w:t xml:space="preserve">hilosophy 4 </w:t>
      </w:r>
      <w:r w:rsidR="00EF4056" w:rsidRPr="00AC2B91">
        <w:t>C</w:t>
      </w:r>
      <w:r w:rsidR="00B01257" w:rsidRPr="00AC2B91">
        <w:t>hildren</w:t>
      </w:r>
      <w:r w:rsidR="00A06182" w:rsidRPr="00AC2B91">
        <w:t xml:space="preserve"> (see this website for more information </w:t>
      </w:r>
      <w:r w:rsidR="00D77502" w:rsidRPr="00AC2B91">
        <w:t xml:space="preserve">about Philosophy 4 Children </w:t>
      </w:r>
      <w:hyperlink r:id="rId7" w:history="1">
        <w:r w:rsidR="00D77502" w:rsidRPr="00AC2B91">
          <w:rPr>
            <w:rStyle w:val="Hyperlink"/>
            <w:rFonts w:ascii="Calibri" w:hAnsi="Calibri" w:cs="Calibri"/>
          </w:rPr>
          <w:t>www.sapere.org.uk/why-sapere-p4c/</w:t>
        </w:r>
      </w:hyperlink>
      <w:r w:rsidR="00A06182" w:rsidRPr="00AC2B91">
        <w:t>)</w:t>
      </w:r>
      <w:r w:rsidR="00B01257" w:rsidRPr="00AC2B91">
        <w:t>.</w:t>
      </w:r>
      <w:r w:rsidR="00B01257">
        <w:t xml:space="preserve"> </w:t>
      </w:r>
    </w:p>
    <w:p w14:paraId="4BF0BD55" w14:textId="77777777" w:rsidR="00D07E48" w:rsidRDefault="00D07E48" w:rsidP="00D93198">
      <w:pPr>
        <w:tabs>
          <w:tab w:val="left" w:pos="7164"/>
        </w:tabs>
      </w:pPr>
    </w:p>
    <w:p w14:paraId="1F7F2F85" w14:textId="77777777" w:rsidR="000B705E" w:rsidRPr="000B705E" w:rsidRDefault="000B705E" w:rsidP="000B705E">
      <w:r w:rsidRPr="000B705E">
        <w:t xml:space="preserve">We also develop theatre productions with young people, both where young people are the performers and where they work with us to write and direct for a professional cast. </w:t>
      </w:r>
    </w:p>
    <w:p w14:paraId="3CADD7D9" w14:textId="77777777" w:rsidR="00D07E48" w:rsidRDefault="00D07E48" w:rsidP="00D93198">
      <w:pPr>
        <w:tabs>
          <w:tab w:val="left" w:pos="7164"/>
        </w:tabs>
      </w:pPr>
    </w:p>
    <w:p w14:paraId="1A110134" w14:textId="182A2F85" w:rsidR="00D07E48" w:rsidRDefault="00D07E48" w:rsidP="00D93198">
      <w:pPr>
        <w:tabs>
          <w:tab w:val="left" w:pos="7164"/>
        </w:tabs>
      </w:pPr>
      <w:r>
        <w:t>We encourage applicants to look at our website (</w:t>
      </w:r>
      <w:hyperlink r:id="rId8" w:history="1">
        <w:r w:rsidR="00D5242C" w:rsidRPr="00E02F63">
          <w:rPr>
            <w:rStyle w:val="Hyperlink"/>
          </w:rPr>
          <w:t>www.cap-a-pie.co.uk</w:t>
        </w:r>
      </w:hyperlink>
      <w:r w:rsidR="00D5242C">
        <w:t>)</w:t>
      </w:r>
      <w:r>
        <w:t xml:space="preserve"> to understand more about the work we do. </w:t>
      </w:r>
    </w:p>
    <w:p w14:paraId="26CB3095" w14:textId="77777777" w:rsidR="00F228E4" w:rsidRDefault="00F228E4" w:rsidP="00D93198">
      <w:pPr>
        <w:tabs>
          <w:tab w:val="left" w:pos="7164"/>
        </w:tabs>
      </w:pPr>
    </w:p>
    <w:p w14:paraId="0E85B4F9" w14:textId="77777777" w:rsidR="00F228E4" w:rsidRDefault="00F228E4" w:rsidP="00F228E4">
      <w:pPr>
        <w:tabs>
          <w:tab w:val="left" w:pos="7164"/>
        </w:tabs>
      </w:pPr>
      <w:r>
        <w:t xml:space="preserve">Most of our work happens in Newcastle, Gateshead and North Tyneside, and occasionally in the wider North East or other parts of the country. </w:t>
      </w:r>
    </w:p>
    <w:p w14:paraId="4BBDBF43" w14:textId="77777777" w:rsidR="00E06FA9" w:rsidRDefault="00E06FA9" w:rsidP="00F228E4">
      <w:pPr>
        <w:tabs>
          <w:tab w:val="left" w:pos="7164"/>
        </w:tabs>
      </w:pPr>
    </w:p>
    <w:p w14:paraId="0583AF1E" w14:textId="2B27A578" w:rsidR="00E06FA9" w:rsidRDefault="00E06FA9" w:rsidP="00BC7EA5">
      <w:pPr>
        <w:pStyle w:val="Heading2"/>
      </w:pPr>
      <w:r w:rsidRPr="00F1621C">
        <w:t>Support with your application</w:t>
      </w:r>
    </w:p>
    <w:p w14:paraId="19A39B7B" w14:textId="77777777" w:rsidR="00CA1EB8" w:rsidRPr="00CA1EB8" w:rsidRDefault="00CA1EB8" w:rsidP="00CA1EB8"/>
    <w:p w14:paraId="27E1B4BE" w14:textId="77777777" w:rsidR="00E06FA9" w:rsidRDefault="00E06FA9" w:rsidP="00E06FA9">
      <w:r w:rsidRPr="00D93198">
        <w:t>If you have any access requirements</w:t>
      </w:r>
      <w:r>
        <w:t xml:space="preserve"> or if there is anything we can do to support your experience during the recruitment process, please let us know. </w:t>
      </w:r>
    </w:p>
    <w:p w14:paraId="18DFA243" w14:textId="77777777" w:rsidR="00E06FA9" w:rsidRDefault="00E06FA9" w:rsidP="00E06FA9"/>
    <w:p w14:paraId="56609185" w14:textId="77777777" w:rsidR="00E06FA9" w:rsidRDefault="00E06FA9" w:rsidP="00E06FA9">
      <w:r>
        <w:t xml:space="preserve">We can support your application in the following ways: </w:t>
      </w:r>
    </w:p>
    <w:p w14:paraId="51BB8976" w14:textId="77777777" w:rsidR="00E06FA9" w:rsidRDefault="00E06FA9" w:rsidP="00E06FA9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</w:pPr>
      <w:r>
        <w:t xml:space="preserve">We can provide </w:t>
      </w:r>
      <w:r w:rsidRPr="00D93198">
        <w:t>the recruitment pack in a different format</w:t>
      </w:r>
      <w:r>
        <w:t>.</w:t>
      </w:r>
    </w:p>
    <w:p w14:paraId="22954E28" w14:textId="77777777" w:rsidR="00E06FA9" w:rsidRDefault="00E06FA9" w:rsidP="00E06FA9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</w:pPr>
      <w:r>
        <w:t xml:space="preserve">We have a small budget to support candidates to pay a support worker to assist with writing an application. </w:t>
      </w:r>
    </w:p>
    <w:p w14:paraId="54E429A6" w14:textId="4EA621C1" w:rsidR="00E06FA9" w:rsidRDefault="00E06FA9" w:rsidP="00E06FA9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</w:pPr>
      <w:r>
        <w:t xml:space="preserve">We can accept </w:t>
      </w:r>
      <w:r w:rsidR="00BC7EA5">
        <w:t xml:space="preserve">written, </w:t>
      </w:r>
      <w:r>
        <w:t xml:space="preserve">video or audio submission of the personal statement section of the application. </w:t>
      </w:r>
    </w:p>
    <w:p w14:paraId="501EAC55" w14:textId="77777777" w:rsidR="00E06FA9" w:rsidRDefault="00E06FA9" w:rsidP="00E06FA9"/>
    <w:p w14:paraId="459F8528" w14:textId="5C6E7B39" w:rsidR="00587B6E" w:rsidRDefault="00E06FA9" w:rsidP="007A3683">
      <w:r>
        <w:t>We are also happy to discuss any other ways that we can make the process more accessible for you. Please get in touch.</w:t>
      </w:r>
    </w:p>
    <w:p w14:paraId="4A4808DA" w14:textId="77777777" w:rsidR="00BC7EA5" w:rsidRDefault="00BC7EA5" w:rsidP="007A3683"/>
    <w:p w14:paraId="009EBA34" w14:textId="5786162A" w:rsidR="00D014AD" w:rsidRDefault="00587B6E" w:rsidP="00BC7EA5">
      <w:pPr>
        <w:pStyle w:val="Heading2"/>
      </w:pPr>
      <w:r w:rsidRPr="00F1621C">
        <w:t>Hours and Salary</w:t>
      </w:r>
    </w:p>
    <w:p w14:paraId="0130DF3E" w14:textId="77777777" w:rsidR="00CA1EB8" w:rsidRPr="00CA1EB8" w:rsidRDefault="00CA1EB8" w:rsidP="00CA1EB8"/>
    <w:p w14:paraId="33EA5BF0" w14:textId="1B4F4E9E" w:rsidR="00D014AD" w:rsidRDefault="00D014AD" w:rsidP="00D014AD">
      <w:r>
        <w:t>This role is part time at 4 days per week</w:t>
      </w:r>
      <w:r w:rsidR="00504F00">
        <w:t>*</w:t>
      </w:r>
      <w:r>
        <w:t xml:space="preserve"> (156 days per year), in school term time only, following </w:t>
      </w:r>
      <w:hyperlink r:id="rId9" w:history="1">
        <w:r w:rsidRPr="006B1ECB">
          <w:rPr>
            <w:rStyle w:val="Hyperlink"/>
          </w:rPr>
          <w:t>Newcastle City Council’s</w:t>
        </w:r>
      </w:hyperlink>
      <w:r>
        <w:t xml:space="preserve"> term dates. </w:t>
      </w:r>
    </w:p>
    <w:p w14:paraId="40D5CAF9" w14:textId="77777777" w:rsidR="00D014AD" w:rsidRDefault="00D014AD" w:rsidP="00D014AD"/>
    <w:p w14:paraId="64D8828E" w14:textId="77777777" w:rsidR="00D014AD" w:rsidRDefault="00D014AD" w:rsidP="00D014AD">
      <w:r>
        <w:lastRenderedPageBreak/>
        <w:t>The</w:t>
      </w:r>
      <w:r w:rsidRPr="00F04B7A">
        <w:t xml:space="preserve"> salary</w:t>
      </w:r>
      <w:r>
        <w:t xml:space="preserve"> is</w:t>
      </w:r>
      <w:r w:rsidRPr="00F04B7A">
        <w:t xml:space="preserve"> £30,000 per year pro rata (£18,000</w:t>
      </w:r>
      <w:r>
        <w:t xml:space="preserve"> for hours advertised</w:t>
      </w:r>
      <w:r w:rsidRPr="00F04B7A">
        <w:t>)</w:t>
      </w:r>
      <w:r>
        <w:t xml:space="preserve">. Holiday allowance is 28 days per year pro rata (17 days for hours advertised), to be taken during school term time. </w:t>
      </w:r>
    </w:p>
    <w:p w14:paraId="61156218" w14:textId="77777777" w:rsidR="00D014AD" w:rsidRDefault="00D014AD" w:rsidP="00D014AD"/>
    <w:p w14:paraId="0C610AC3" w14:textId="77777777" w:rsidR="00D014AD" w:rsidRDefault="00D014AD" w:rsidP="00D014AD">
      <w:r>
        <w:t>We may ask the facilitator to work occasionally during school holidays, weekends or evenings.</w:t>
      </w:r>
    </w:p>
    <w:p w14:paraId="01E69EBB" w14:textId="77777777" w:rsidR="00D014AD" w:rsidRDefault="00D014AD" w:rsidP="00D014AD"/>
    <w:p w14:paraId="07640EC7" w14:textId="77777777" w:rsidR="00D014AD" w:rsidRDefault="00D014AD" w:rsidP="00D014AD">
      <w:r>
        <w:t xml:space="preserve">The postholder will have the </w:t>
      </w:r>
      <w:r w:rsidRPr="00F04B7A">
        <w:t>option to join Cap-a-Pie’s pension scheme</w:t>
      </w:r>
      <w:r>
        <w:t xml:space="preserve"> to which Cap-a-Pie will contribute 5% of pensionable earnings, subject to the facilitator making 5% personal contribution. </w:t>
      </w:r>
    </w:p>
    <w:p w14:paraId="2497AD88" w14:textId="77777777" w:rsidR="00D014AD" w:rsidRDefault="00D014AD" w:rsidP="00D014AD"/>
    <w:p w14:paraId="69E8FE94" w14:textId="77777777" w:rsidR="00D014AD" w:rsidRDefault="00D014AD" w:rsidP="00D014AD">
      <w:r>
        <w:t xml:space="preserve">The role is initially offered as a 1-year fixed contract with a 3-month probation period. We hope to be able to extend the contract depending on future funding. </w:t>
      </w:r>
    </w:p>
    <w:p w14:paraId="0E70F630" w14:textId="77777777" w:rsidR="00504F00" w:rsidRDefault="00504F00" w:rsidP="00D014AD"/>
    <w:p w14:paraId="2B5D1F02" w14:textId="1D3AF695" w:rsidR="00504F00" w:rsidRDefault="00504F00" w:rsidP="00D014AD">
      <w:r w:rsidRPr="00504F00">
        <w:t xml:space="preserve">*We are offering this role at 4 days per week as outlined </w:t>
      </w:r>
      <w:proofErr w:type="gramStart"/>
      <w:r w:rsidRPr="00504F00">
        <w:t>above,</w:t>
      </w:r>
      <w:proofErr w:type="gramEnd"/>
      <w:r w:rsidRPr="00504F00">
        <w:t xml:space="preserve"> however we would be open </w:t>
      </w:r>
      <w:r>
        <w:t xml:space="preserve">to </w:t>
      </w:r>
      <w:r w:rsidRPr="00504F00">
        <w:t>the role being a 3 day</w:t>
      </w:r>
      <w:r w:rsidR="00E94AC4">
        <w:t>s</w:t>
      </w:r>
      <w:r w:rsidRPr="00504F00">
        <w:t xml:space="preserve"> per week, term time only contract. Feel free to get in touch to discuss this or other flexible working options before you apply.</w:t>
      </w:r>
    </w:p>
    <w:p w14:paraId="2A7B6FF6" w14:textId="77777777" w:rsidR="00D014AD" w:rsidRDefault="00D014AD" w:rsidP="00D014AD"/>
    <w:p w14:paraId="5C82F9B8" w14:textId="5ACE28AD" w:rsidR="00D014AD" w:rsidRDefault="00D014AD" w:rsidP="00D014AD">
      <w:pPr>
        <w:spacing w:before="120" w:after="120"/>
      </w:pPr>
      <w:r w:rsidRPr="00F97CF9">
        <w:rPr>
          <w:b/>
          <w:bCs/>
        </w:rPr>
        <w:t>Expected start date:</w:t>
      </w:r>
      <w:r>
        <w:t xml:space="preserve"> 5 January 202</w:t>
      </w:r>
      <w:r w:rsidR="00D4255F">
        <w:t>6</w:t>
      </w:r>
      <w:r>
        <w:t xml:space="preserve">. </w:t>
      </w:r>
    </w:p>
    <w:p w14:paraId="54D2D08C" w14:textId="77777777" w:rsidR="00515461" w:rsidRDefault="00515461" w:rsidP="00D014AD">
      <w:pPr>
        <w:spacing w:before="120" w:after="120"/>
      </w:pPr>
    </w:p>
    <w:p w14:paraId="451D304A" w14:textId="77777777" w:rsidR="009B3807" w:rsidRDefault="009B3807" w:rsidP="009B3807">
      <w:pPr>
        <w:pStyle w:val="Heading2"/>
      </w:pPr>
      <w:r>
        <w:t>Unpaid Leave/Sabbatical &amp; Flexible Working</w:t>
      </w:r>
    </w:p>
    <w:p w14:paraId="759FAAE2" w14:textId="77777777" w:rsidR="00CA1EB8" w:rsidRPr="00CA1EB8" w:rsidRDefault="00CA1EB8" w:rsidP="00CA1EB8"/>
    <w:p w14:paraId="0BD2551D" w14:textId="77777777" w:rsidR="009B3807" w:rsidRDefault="009B3807" w:rsidP="009B3807">
      <w:pPr>
        <w:spacing w:before="120" w:after="120"/>
      </w:pPr>
      <w:r>
        <w:t xml:space="preserve">We understand that due to the part-time nature of this contract that the successful candidate may be working in another role or taking on freelance work. </w:t>
      </w:r>
    </w:p>
    <w:p w14:paraId="1F17DEED" w14:textId="5CB8270C" w:rsidR="009B3807" w:rsidRDefault="009B3807" w:rsidP="009B3807">
      <w:pPr>
        <w:spacing w:before="120" w:after="120"/>
      </w:pPr>
      <w:r>
        <w:t xml:space="preserve">We can offer some flexibility around hours of work. The role will require working within the school day to deliver workshops. </w:t>
      </w:r>
    </w:p>
    <w:p w14:paraId="71CFF612" w14:textId="77777777" w:rsidR="009B3807" w:rsidRDefault="009B3807" w:rsidP="009B3807">
      <w:pPr>
        <w:spacing w:before="120" w:after="120"/>
      </w:pPr>
      <w:r>
        <w:t>At Cap-a-Pie we also offer the option to take unpaid leave, that can be used to work on freelance contracts. This is subject to approval on a case-by-case basis.</w:t>
      </w:r>
    </w:p>
    <w:p w14:paraId="522017C9" w14:textId="77777777" w:rsidR="009B3807" w:rsidRDefault="009B3807" w:rsidP="009B3807">
      <w:pPr>
        <w:spacing w:before="120" w:after="120"/>
      </w:pPr>
      <w:r>
        <w:t xml:space="preserve">Please get in touch if you would like to talk about flexible working before you apply. </w:t>
      </w:r>
    </w:p>
    <w:p w14:paraId="4ECDB81E" w14:textId="77777777" w:rsidR="009B3807" w:rsidRDefault="009B3807" w:rsidP="00587B6E"/>
    <w:p w14:paraId="1AD4BFD6" w14:textId="766F94BC" w:rsidR="00587B6E" w:rsidRDefault="00587B6E" w:rsidP="00CA1EB8">
      <w:pPr>
        <w:pStyle w:val="Heading2"/>
      </w:pPr>
      <w:r w:rsidRPr="00F1621C">
        <w:t>Location</w:t>
      </w:r>
    </w:p>
    <w:p w14:paraId="04CEC22C" w14:textId="77777777" w:rsidR="00CA1EB8" w:rsidRPr="00CA1EB8" w:rsidRDefault="00CA1EB8" w:rsidP="00CA1EB8"/>
    <w:p w14:paraId="6ED0375A" w14:textId="77777777" w:rsidR="00587B6E" w:rsidRDefault="00587B6E" w:rsidP="00587B6E">
      <w:proofErr w:type="gramStart"/>
      <w:r w:rsidRPr="006A6A39">
        <w:t>The vast majority of</w:t>
      </w:r>
      <w:proofErr w:type="gramEnd"/>
      <w:r w:rsidRPr="006A6A39">
        <w:t xml:space="preserve"> this role will be </w:t>
      </w:r>
      <w:r>
        <w:t xml:space="preserve">working in-person at Cap-a-Pie’s office in </w:t>
      </w:r>
      <w:proofErr w:type="spellStart"/>
      <w:r>
        <w:t>Shieldfield</w:t>
      </w:r>
      <w:proofErr w:type="spellEnd"/>
      <w:r>
        <w:t xml:space="preserve">, Newcastle or at schools or other venues across the North East. </w:t>
      </w:r>
    </w:p>
    <w:p w14:paraId="36450855" w14:textId="77777777" w:rsidR="00B3256A" w:rsidRDefault="00B3256A" w:rsidP="00587B6E"/>
    <w:p w14:paraId="25F4E1B5" w14:textId="33034F69" w:rsidR="00587B6E" w:rsidRDefault="00587B6E" w:rsidP="00624679">
      <w:r w:rsidRPr="00DF4EAF">
        <w:t>We aren’t able to offer fees for relocation for this contract.</w:t>
      </w:r>
    </w:p>
    <w:p w14:paraId="1543375E" w14:textId="77777777" w:rsidR="001A453F" w:rsidRDefault="001A453F" w:rsidP="00624679"/>
    <w:p w14:paraId="7C2749D3" w14:textId="77777777" w:rsidR="001A453F" w:rsidRPr="00F1621C" w:rsidRDefault="001A453F" w:rsidP="001A453F">
      <w:pPr>
        <w:pStyle w:val="Heading2"/>
      </w:pPr>
      <w:r w:rsidRPr="00F1621C">
        <w:t>Diversity in our workforce</w:t>
      </w:r>
    </w:p>
    <w:p w14:paraId="29FD742B" w14:textId="557193B8" w:rsidR="003D36AF" w:rsidRPr="001A453F" w:rsidRDefault="001A453F" w:rsidP="001A453F">
      <w:pPr>
        <w:pStyle w:val="NormalWeb"/>
        <w:rPr>
          <w:rFonts w:ascii="Calibri" w:hAnsi="Calibri" w:cs="Calibri"/>
        </w:rPr>
      </w:pPr>
      <w:r>
        <w:rPr>
          <w:rFonts w:ascii="Calibri" w:hAnsi="Calibri" w:cs="Calibri"/>
        </w:rPr>
        <w:t>We want to increase the diversity of our workforce. We particularly welcome applications from disabled people, people of the global majority and people from lower socio-economic backgrounds.</w:t>
      </w:r>
    </w:p>
    <w:p w14:paraId="4C87BEBA" w14:textId="386CDD2E" w:rsidR="00587B6E" w:rsidRDefault="00587B6E" w:rsidP="00CA1EB8">
      <w:pPr>
        <w:pStyle w:val="Heading2"/>
      </w:pPr>
      <w:r w:rsidRPr="00F1621C">
        <w:t>Job Description</w:t>
      </w:r>
    </w:p>
    <w:p w14:paraId="70832E1D" w14:textId="77777777" w:rsidR="00CA1EB8" w:rsidRPr="00CA1EB8" w:rsidRDefault="00CA1EB8" w:rsidP="00CA1EB8"/>
    <w:p w14:paraId="0EACB7C5" w14:textId="53363D0E" w:rsidR="00587B6E" w:rsidRDefault="00587B6E" w:rsidP="00587B6E">
      <w:pPr>
        <w:tabs>
          <w:tab w:val="left" w:pos="7164"/>
        </w:tabs>
      </w:pPr>
      <w:r>
        <w:t>We are a small company and therefore roles and responsibilities are flexible and subject to change.</w:t>
      </w:r>
      <w:r w:rsidR="00C409D9">
        <w:t xml:space="preserve"> W</w:t>
      </w:r>
      <w:r>
        <w:t>e expect that the Theatre Facilitator will:</w:t>
      </w:r>
    </w:p>
    <w:p w14:paraId="1312BE03" w14:textId="77777777" w:rsidR="00587B6E" w:rsidRDefault="00587B6E" w:rsidP="00587B6E">
      <w:pPr>
        <w:tabs>
          <w:tab w:val="left" w:pos="7164"/>
        </w:tabs>
      </w:pPr>
    </w:p>
    <w:p w14:paraId="51102A78" w14:textId="3FA669F4" w:rsidR="00587B6E" w:rsidRDefault="00587B6E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</w:pPr>
      <w:r>
        <w:t>Deliver our theatre projects with young people</w:t>
      </w:r>
      <w:r w:rsidR="00FF4E33">
        <w:t>, mostly working in primary schools.</w:t>
      </w:r>
    </w:p>
    <w:p w14:paraId="743A0BF7" w14:textId="77777777" w:rsidR="00587B6E" w:rsidRDefault="00587B6E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</w:pPr>
      <w:r>
        <w:t xml:space="preserve">Work collaboratively with the Cap-a-Pie team and external partners to create new projects. </w:t>
      </w:r>
    </w:p>
    <w:p w14:paraId="71EA02C8" w14:textId="77777777" w:rsidR="00587B6E" w:rsidRDefault="00587B6E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</w:pPr>
      <w:r>
        <w:t xml:space="preserve">Contribute to liaising with teachers and others to organise delivery of projects. </w:t>
      </w:r>
    </w:p>
    <w:p w14:paraId="39799CD5" w14:textId="386E31DF" w:rsidR="00587B6E" w:rsidRDefault="00587B6E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</w:pPr>
      <w:r>
        <w:t xml:space="preserve">Assist with collecting evaluation data, </w:t>
      </w:r>
      <w:r w:rsidR="00C27FF0">
        <w:t>for example</w:t>
      </w:r>
      <w:r>
        <w:t xml:space="preserve"> recording numbers engaged and young people’s comments and feedback.</w:t>
      </w:r>
    </w:p>
    <w:p w14:paraId="098259B2" w14:textId="58A707B5" w:rsidR="00587B6E" w:rsidRPr="00D240BE" w:rsidRDefault="00587B6E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  <w:rPr>
          <w:b/>
          <w:bCs/>
        </w:rPr>
      </w:pPr>
      <w:r>
        <w:t>Contribute to our marketing activity as required. This is likely to include recording quotes from participants and teachers and occasionally working alongside a photographer in workshops and collecting photo permission forms.</w:t>
      </w:r>
    </w:p>
    <w:p w14:paraId="68B7AB9F" w14:textId="1C039727" w:rsidR="00587B6E" w:rsidRPr="006E3205" w:rsidRDefault="00D55CFB" w:rsidP="003F2117">
      <w:pPr>
        <w:pStyle w:val="ListParagraph"/>
        <w:numPr>
          <w:ilvl w:val="0"/>
          <w:numId w:val="4"/>
        </w:numPr>
        <w:tabs>
          <w:tab w:val="left" w:pos="7164"/>
        </w:tabs>
        <w:spacing w:before="120" w:after="120"/>
        <w:ind w:left="714" w:hanging="357"/>
        <w:contextualSpacing w:val="0"/>
        <w:rPr>
          <w:b/>
          <w:bCs/>
        </w:rPr>
      </w:pPr>
      <w:r>
        <w:t>Work</w:t>
      </w:r>
      <w:r w:rsidR="00587B6E">
        <w:t xml:space="preserve"> in line with our policies and procedures including but not limited to data protection, health and safety, safeguarding and behaviour in the workplace. </w:t>
      </w:r>
    </w:p>
    <w:p w14:paraId="693FE82C" w14:textId="77777777" w:rsidR="00587B6E" w:rsidRPr="006E3205" w:rsidRDefault="00587B6E" w:rsidP="00587B6E">
      <w:pPr>
        <w:tabs>
          <w:tab w:val="left" w:pos="7164"/>
        </w:tabs>
        <w:rPr>
          <w:b/>
          <w:bCs/>
        </w:rPr>
      </w:pPr>
    </w:p>
    <w:p w14:paraId="640E8387" w14:textId="2C75B94E" w:rsidR="00673BBD" w:rsidRPr="00D668A5" w:rsidRDefault="00587B6E" w:rsidP="00D668A5">
      <w:r w:rsidRPr="00D668A5">
        <w:t xml:space="preserve">We take the safeguarding and protection of children very seriously. Everyone who works for Cap-a-Pie is responsible for helping to keep children safe. </w:t>
      </w:r>
      <w:r w:rsidR="00D668A5" w:rsidRPr="00D668A5">
        <w:t xml:space="preserve">We will ask all shortlisted candidates about their knowledge and understanding of safeguarding at interview. </w:t>
      </w:r>
      <w:r w:rsidRPr="00D668A5">
        <w:t xml:space="preserve">The successful candidate will receive safeguarding training as part of their induction. A copy of our safeguarding policy is included in the recruitment pack. </w:t>
      </w:r>
    </w:p>
    <w:p w14:paraId="7465FA99" w14:textId="77777777" w:rsidR="001A453F" w:rsidRDefault="001A453F" w:rsidP="00587B6E">
      <w:pPr>
        <w:tabs>
          <w:tab w:val="left" w:pos="7164"/>
        </w:tabs>
      </w:pPr>
    </w:p>
    <w:p w14:paraId="4388A086" w14:textId="047AC296" w:rsidR="00EF4056" w:rsidRPr="00587B6E" w:rsidRDefault="00587B6E" w:rsidP="00F1621C">
      <w:pPr>
        <w:pStyle w:val="Heading1"/>
      </w:pPr>
      <w:r w:rsidRPr="00587B6E">
        <w:t>Application Process</w:t>
      </w:r>
    </w:p>
    <w:p w14:paraId="34092F1B" w14:textId="77777777" w:rsidR="00587B6E" w:rsidRDefault="00587B6E" w:rsidP="00D93198">
      <w:pPr>
        <w:tabs>
          <w:tab w:val="left" w:pos="7164"/>
        </w:tabs>
      </w:pPr>
    </w:p>
    <w:p w14:paraId="2477B3CA" w14:textId="4B208401" w:rsidR="00587B6E" w:rsidRPr="00F1621C" w:rsidRDefault="00587B6E" w:rsidP="00F1621C">
      <w:pPr>
        <w:pStyle w:val="Heading2"/>
      </w:pPr>
      <w:r w:rsidRPr="00F1621C">
        <w:t>How to apply</w:t>
      </w:r>
    </w:p>
    <w:p w14:paraId="570B5D96" w14:textId="77777777" w:rsidR="00587B6E" w:rsidRDefault="00587B6E" w:rsidP="00587B6E">
      <w:pPr>
        <w:tabs>
          <w:tab w:val="left" w:pos="7164"/>
        </w:tabs>
        <w:rPr>
          <w:b/>
          <w:bCs/>
        </w:rPr>
      </w:pPr>
    </w:p>
    <w:p w14:paraId="56F5D547" w14:textId="68F052F9" w:rsidR="00587B6E" w:rsidRPr="00B74AFA" w:rsidRDefault="00587B6E" w:rsidP="00587B6E">
      <w:pPr>
        <w:tabs>
          <w:tab w:val="left" w:pos="7164"/>
        </w:tabs>
      </w:pPr>
      <w:r>
        <w:t>Please complete the application form</w:t>
      </w:r>
      <w:r w:rsidR="00D43E67">
        <w:t xml:space="preserve">, </w:t>
      </w:r>
      <w:r w:rsidR="00673BBD">
        <w:t>self-disclosure</w:t>
      </w:r>
      <w:r w:rsidR="0000781E">
        <w:t xml:space="preserve"> form</w:t>
      </w:r>
      <w:r w:rsidR="00610558">
        <w:t xml:space="preserve"> and optionally the diversity monitoring form. E</w:t>
      </w:r>
      <w:r w:rsidR="0000781E">
        <w:t xml:space="preserve">mail </w:t>
      </w:r>
      <w:r w:rsidR="00610558">
        <w:t xml:space="preserve">your completed application </w:t>
      </w:r>
      <w:r w:rsidR="0000781E">
        <w:t xml:space="preserve">to </w:t>
      </w:r>
      <w:hyperlink r:id="rId10" w:history="1">
        <w:r w:rsidR="0000781E" w:rsidRPr="00B74AFA">
          <w:rPr>
            <w:rStyle w:val="Hyperlink"/>
          </w:rPr>
          <w:t>katy@cap-a-pie.co.uk</w:t>
        </w:r>
      </w:hyperlink>
      <w:r w:rsidR="0000781E" w:rsidRPr="00B74AFA">
        <w:t xml:space="preserve"> by</w:t>
      </w:r>
      <w:r w:rsidR="006A3576" w:rsidRPr="00B74AFA">
        <w:t xml:space="preserve"> </w:t>
      </w:r>
      <w:r w:rsidR="00210379">
        <w:rPr>
          <w:b/>
          <w:bCs/>
        </w:rPr>
        <w:t>4</w:t>
      </w:r>
      <w:r w:rsidR="006A3576" w:rsidRPr="00B74AFA">
        <w:rPr>
          <w:b/>
          <w:bCs/>
        </w:rPr>
        <w:t xml:space="preserve">pm, </w:t>
      </w:r>
      <w:r w:rsidR="007433FE" w:rsidRPr="00B74AFA">
        <w:rPr>
          <w:b/>
          <w:bCs/>
        </w:rPr>
        <w:t>Tuesday 30 September 2025</w:t>
      </w:r>
      <w:r w:rsidR="0000781E" w:rsidRPr="00B74AFA">
        <w:t xml:space="preserve">. </w:t>
      </w:r>
    </w:p>
    <w:p w14:paraId="193E3AC5" w14:textId="77777777" w:rsidR="00E07546" w:rsidRPr="00B74AFA" w:rsidRDefault="00E07546" w:rsidP="00587B6E">
      <w:pPr>
        <w:tabs>
          <w:tab w:val="left" w:pos="7164"/>
        </w:tabs>
      </w:pPr>
    </w:p>
    <w:p w14:paraId="488E1F64" w14:textId="4E699CD6" w:rsidR="00E07546" w:rsidRDefault="00E07546" w:rsidP="00587B6E">
      <w:pPr>
        <w:tabs>
          <w:tab w:val="left" w:pos="7164"/>
        </w:tabs>
      </w:pPr>
      <w:r w:rsidRPr="00B74AFA">
        <w:t xml:space="preserve">Interviews and </w:t>
      </w:r>
      <w:r w:rsidR="00D70749" w:rsidRPr="00B74AFA">
        <w:t xml:space="preserve">observed workshops </w:t>
      </w:r>
      <w:r w:rsidR="000101D6" w:rsidRPr="00B74AFA">
        <w:t>are planned to</w:t>
      </w:r>
      <w:r w:rsidR="00D70749" w:rsidRPr="00B74AFA">
        <w:t xml:space="preserve"> take place </w:t>
      </w:r>
      <w:r w:rsidR="00C02634" w:rsidRPr="00B74AFA">
        <w:rPr>
          <w:b/>
          <w:bCs/>
        </w:rPr>
        <w:t xml:space="preserve">w/c </w:t>
      </w:r>
      <w:r w:rsidR="007433FE" w:rsidRPr="00B74AFA">
        <w:rPr>
          <w:b/>
          <w:bCs/>
        </w:rPr>
        <w:t>20 October 2025</w:t>
      </w:r>
      <w:r w:rsidR="00C02634" w:rsidRPr="00B74AFA">
        <w:t>.</w:t>
      </w:r>
      <w:r w:rsidR="00C02634">
        <w:t xml:space="preserve"> </w:t>
      </w:r>
    </w:p>
    <w:p w14:paraId="513379AE" w14:textId="77777777" w:rsidR="005C3A4D" w:rsidRDefault="005C3A4D" w:rsidP="00587B6E">
      <w:pPr>
        <w:tabs>
          <w:tab w:val="left" w:pos="7164"/>
        </w:tabs>
      </w:pPr>
    </w:p>
    <w:p w14:paraId="462DBA73" w14:textId="77777777" w:rsidR="005C3A4D" w:rsidRPr="00F1621C" w:rsidRDefault="005C3A4D" w:rsidP="005C3A4D">
      <w:pPr>
        <w:pStyle w:val="Heading2"/>
      </w:pPr>
      <w:r w:rsidRPr="00F1621C">
        <w:t>Background Checks</w:t>
      </w:r>
    </w:p>
    <w:p w14:paraId="6356B4CD" w14:textId="77777777" w:rsidR="005C3A4D" w:rsidRPr="00D93198" w:rsidRDefault="005C3A4D" w:rsidP="005C3A4D"/>
    <w:p w14:paraId="10631350" w14:textId="367FC874" w:rsidR="005C3A4D" w:rsidRDefault="005C3A4D" w:rsidP="005C3A4D">
      <w:r w:rsidRPr="00D93198">
        <w:t>This job is subject to background checks</w:t>
      </w:r>
      <w:r w:rsidR="00ED00DD">
        <w:t>.</w:t>
      </w:r>
      <w:r w:rsidR="00ED00DD" w:rsidRPr="00ED00DD">
        <w:t xml:space="preserve"> </w:t>
      </w:r>
      <w:r w:rsidR="00ED00DD">
        <w:t xml:space="preserve">If </w:t>
      </w:r>
      <w:r w:rsidR="00B40885">
        <w:t>you are shortlisted</w:t>
      </w:r>
      <w:r w:rsidR="00ED00DD">
        <w:t xml:space="preserve"> for interview, we </w:t>
      </w:r>
      <w:r w:rsidR="00DF3092">
        <w:t>may</w:t>
      </w:r>
      <w:r w:rsidR="00ED00DD">
        <w:t xml:space="preserve"> c</w:t>
      </w:r>
      <w:r w:rsidR="00ED00DD" w:rsidRPr="00D93198">
        <w:t>ontact your referees prior to</w:t>
      </w:r>
      <w:r w:rsidR="000101D6">
        <w:t xml:space="preserve"> the</w:t>
      </w:r>
      <w:r w:rsidR="00ED00DD" w:rsidRPr="00D93198">
        <w:t xml:space="preserve"> interview. </w:t>
      </w:r>
      <w:r w:rsidR="00ED00DD">
        <w:t>I</w:t>
      </w:r>
      <w:r w:rsidR="0031153F">
        <w:t xml:space="preserve">f we make you a </w:t>
      </w:r>
      <w:r w:rsidR="00ED00DD">
        <w:t>conditional offer of employment, we will arrange and pay for a DBS check for you.</w:t>
      </w:r>
    </w:p>
    <w:p w14:paraId="6E3F19A6" w14:textId="77777777" w:rsidR="00E0734B" w:rsidRDefault="00E0734B" w:rsidP="00587B6E">
      <w:pPr>
        <w:tabs>
          <w:tab w:val="left" w:pos="7164"/>
        </w:tabs>
      </w:pPr>
    </w:p>
    <w:p w14:paraId="61144590" w14:textId="64A3A405" w:rsidR="00E0734B" w:rsidRPr="00E0734B" w:rsidRDefault="00E0734B" w:rsidP="00E0734B">
      <w:pPr>
        <w:pStyle w:val="Heading2"/>
      </w:pPr>
      <w:r w:rsidRPr="00E0734B">
        <w:t>Getting in Touch</w:t>
      </w:r>
    </w:p>
    <w:p w14:paraId="1117C296" w14:textId="77777777" w:rsidR="0000781E" w:rsidRDefault="0000781E" w:rsidP="00587B6E">
      <w:pPr>
        <w:tabs>
          <w:tab w:val="left" w:pos="7164"/>
        </w:tabs>
      </w:pPr>
    </w:p>
    <w:p w14:paraId="132EAF28" w14:textId="77777777" w:rsidR="00610558" w:rsidRDefault="00EA2745" w:rsidP="00610558">
      <w:pPr>
        <w:tabs>
          <w:tab w:val="left" w:pos="7164"/>
        </w:tabs>
      </w:pPr>
      <w:r>
        <w:t xml:space="preserve">If you have any questions or concerns at any point in the recruitment process, please don’t hesitate to talk to us. </w:t>
      </w:r>
    </w:p>
    <w:p w14:paraId="5317C19E" w14:textId="77777777" w:rsidR="00610558" w:rsidRDefault="00610558" w:rsidP="00610558">
      <w:pPr>
        <w:tabs>
          <w:tab w:val="left" w:pos="7164"/>
        </w:tabs>
      </w:pPr>
    </w:p>
    <w:p w14:paraId="54996B1C" w14:textId="5A54102B" w:rsidR="00EA2745" w:rsidRDefault="00610558" w:rsidP="00587B6E">
      <w:pPr>
        <w:tabs>
          <w:tab w:val="left" w:pos="7164"/>
        </w:tabs>
      </w:pPr>
      <w:r>
        <w:t>We welcome you getting in touch for an informal conversation before you make an application. You can use this opportunity to a have a chat and find out more about us, the role and our work as well as ask any questions that you might have.</w:t>
      </w:r>
    </w:p>
    <w:p w14:paraId="067E4792" w14:textId="77777777" w:rsidR="00DE4351" w:rsidRDefault="00DE4351" w:rsidP="00587B6E">
      <w:pPr>
        <w:tabs>
          <w:tab w:val="left" w:pos="7164"/>
        </w:tabs>
      </w:pPr>
    </w:p>
    <w:p w14:paraId="62FD165C" w14:textId="709DCBA5" w:rsidR="00DE4351" w:rsidRDefault="00DE4351" w:rsidP="00587B6E">
      <w:pPr>
        <w:tabs>
          <w:tab w:val="left" w:pos="7164"/>
        </w:tabs>
      </w:pPr>
      <w:r>
        <w:t xml:space="preserve">Katy Vanden, Producer – </w:t>
      </w:r>
      <w:hyperlink r:id="rId11" w:history="1">
        <w:r w:rsidRPr="00C82C54">
          <w:rPr>
            <w:rStyle w:val="Hyperlink"/>
          </w:rPr>
          <w:t>katy@cap-a-pie.co.uk</w:t>
        </w:r>
      </w:hyperlink>
    </w:p>
    <w:p w14:paraId="39545C05" w14:textId="7AB5014A" w:rsidR="00DE4351" w:rsidRDefault="00DE4351" w:rsidP="00587B6E">
      <w:pPr>
        <w:tabs>
          <w:tab w:val="left" w:pos="7164"/>
        </w:tabs>
      </w:pPr>
      <w:r>
        <w:t xml:space="preserve">Brad McCormick, Artistic Director – </w:t>
      </w:r>
      <w:hyperlink r:id="rId12" w:history="1">
        <w:r w:rsidRPr="00C82C54">
          <w:rPr>
            <w:rStyle w:val="Hyperlink"/>
          </w:rPr>
          <w:t>brad@cap-a-pie.co.uk</w:t>
        </w:r>
      </w:hyperlink>
      <w:r>
        <w:t xml:space="preserve"> </w:t>
      </w:r>
    </w:p>
    <w:p w14:paraId="43AACE6A" w14:textId="77777777" w:rsidR="00E0734B" w:rsidRDefault="00E0734B" w:rsidP="00587B6E">
      <w:pPr>
        <w:tabs>
          <w:tab w:val="left" w:pos="7164"/>
        </w:tabs>
      </w:pPr>
    </w:p>
    <w:p w14:paraId="6666B20E" w14:textId="54BE1D2D" w:rsidR="006B0CB3" w:rsidRDefault="00DE4351" w:rsidP="00587B6E">
      <w:pPr>
        <w:tabs>
          <w:tab w:val="left" w:pos="7164"/>
        </w:tabs>
      </w:pPr>
      <w:r>
        <w:t>Cap-a-Pie staff members will be taking annual leave for some of the summer. If we’re away</w:t>
      </w:r>
      <w:r w:rsidR="00610558">
        <w:t>, you will receive an automated reply</w:t>
      </w:r>
      <w:r>
        <w:t xml:space="preserve"> to advise when we will be back and who </w:t>
      </w:r>
      <w:r w:rsidR="000C5029">
        <w:t>to</w:t>
      </w:r>
      <w:r>
        <w:t xml:space="preserve"> contact in the </w:t>
      </w:r>
      <w:r w:rsidR="000C5029">
        <w:t>meantime</w:t>
      </w:r>
      <w:r>
        <w:t xml:space="preserve">. </w:t>
      </w:r>
    </w:p>
    <w:p w14:paraId="604A1A06" w14:textId="77777777" w:rsidR="004D7DB3" w:rsidRDefault="004D7DB3" w:rsidP="00587B6E">
      <w:pPr>
        <w:tabs>
          <w:tab w:val="left" w:pos="7164"/>
        </w:tabs>
      </w:pPr>
    </w:p>
    <w:p w14:paraId="324DF490" w14:textId="24C778F6" w:rsidR="004D7DB3" w:rsidRPr="00F1621C" w:rsidRDefault="004D7DB3" w:rsidP="00F1621C">
      <w:pPr>
        <w:pStyle w:val="Heading2"/>
      </w:pPr>
      <w:r w:rsidRPr="00F1621C">
        <w:t xml:space="preserve">Recruitment Process </w:t>
      </w:r>
    </w:p>
    <w:p w14:paraId="1BBEE436" w14:textId="6CEA1C05" w:rsidR="004D7DB3" w:rsidRDefault="004D7DB3" w:rsidP="00587B6E">
      <w:pPr>
        <w:tabs>
          <w:tab w:val="left" w:pos="7164"/>
        </w:tabs>
      </w:pPr>
    </w:p>
    <w:p w14:paraId="4F694250" w14:textId="45381980" w:rsidR="00610558" w:rsidRDefault="00610558" w:rsidP="00587B6E">
      <w:pPr>
        <w:tabs>
          <w:tab w:val="left" w:pos="7164"/>
        </w:tabs>
      </w:pPr>
      <w:r>
        <w:t xml:space="preserve">We expect the follow these steps during </w:t>
      </w:r>
      <w:r w:rsidR="00293143">
        <w:t>this</w:t>
      </w:r>
      <w:r>
        <w:t xml:space="preserve"> recruitment process. </w:t>
      </w:r>
    </w:p>
    <w:p w14:paraId="5C67FCB5" w14:textId="3A3B7FD2" w:rsidR="004D7DB3" w:rsidRDefault="004D7DB3" w:rsidP="003F2117">
      <w:pPr>
        <w:pStyle w:val="ListParagraph"/>
        <w:numPr>
          <w:ilvl w:val="0"/>
          <w:numId w:val="5"/>
        </w:numPr>
        <w:tabs>
          <w:tab w:val="left" w:pos="7164"/>
        </w:tabs>
        <w:spacing w:before="120" w:after="120"/>
        <w:ind w:left="714" w:hanging="357"/>
        <w:contextualSpacing w:val="0"/>
      </w:pPr>
      <w:r>
        <w:t xml:space="preserve">We will assess all the applications we receive to see how </w:t>
      </w:r>
      <w:r w:rsidR="00FB77EA">
        <w:t xml:space="preserve">well candidates match the person specification. </w:t>
      </w:r>
      <w:r w:rsidR="00625B68">
        <w:t>We will make a shortlist to take forward.</w:t>
      </w:r>
    </w:p>
    <w:p w14:paraId="0B73B5B1" w14:textId="1BBF2431" w:rsidR="00FB77EA" w:rsidRDefault="00023076" w:rsidP="003F2117">
      <w:pPr>
        <w:pStyle w:val="ListParagraph"/>
        <w:numPr>
          <w:ilvl w:val="0"/>
          <w:numId w:val="5"/>
        </w:numPr>
        <w:tabs>
          <w:tab w:val="left" w:pos="7164"/>
        </w:tabs>
        <w:spacing w:before="120" w:after="120"/>
        <w:ind w:left="714" w:hanging="357"/>
        <w:contextualSpacing w:val="0"/>
      </w:pPr>
      <w:r>
        <w:t xml:space="preserve">We will invite </w:t>
      </w:r>
      <w:r w:rsidR="00FB77EA">
        <w:t>candidates to an interview</w:t>
      </w:r>
      <w:r w:rsidR="0079196A">
        <w:t xml:space="preserve"> to further understand</w:t>
      </w:r>
      <w:r w:rsidR="001B1B23">
        <w:t xml:space="preserve"> their suitability for the role. </w:t>
      </w:r>
      <w:r>
        <w:t xml:space="preserve">We will make a shortlist </w:t>
      </w:r>
      <w:r w:rsidR="00625B68">
        <w:t>to take forward.</w:t>
      </w:r>
    </w:p>
    <w:p w14:paraId="67DD3D5F" w14:textId="2AB9019D" w:rsidR="00FB77EA" w:rsidRDefault="00625B68" w:rsidP="003F2117">
      <w:pPr>
        <w:pStyle w:val="ListParagraph"/>
        <w:numPr>
          <w:ilvl w:val="0"/>
          <w:numId w:val="5"/>
        </w:numPr>
        <w:tabs>
          <w:tab w:val="left" w:pos="7164"/>
        </w:tabs>
        <w:spacing w:before="120" w:after="120"/>
        <w:ind w:left="714" w:hanging="357"/>
        <w:contextualSpacing w:val="0"/>
      </w:pPr>
      <w:r>
        <w:t>C</w:t>
      </w:r>
      <w:r w:rsidR="00FB77EA">
        <w:t>andidates</w:t>
      </w:r>
      <w:r w:rsidR="001B1B23">
        <w:t xml:space="preserve"> will then be invited</w:t>
      </w:r>
      <w:r w:rsidR="00FB77EA">
        <w:t xml:space="preserve"> to </w:t>
      </w:r>
      <w:r w:rsidR="00F239D0">
        <w:t xml:space="preserve">deliver a workshop in one of our partner schools that we will observe. </w:t>
      </w:r>
    </w:p>
    <w:p w14:paraId="6B4EAEFA" w14:textId="5C568CBF" w:rsidR="00587B6E" w:rsidRPr="00B327B2" w:rsidRDefault="00F239D0" w:rsidP="00587B6E">
      <w:pPr>
        <w:pStyle w:val="ListParagraph"/>
        <w:numPr>
          <w:ilvl w:val="0"/>
          <w:numId w:val="5"/>
        </w:numPr>
        <w:tabs>
          <w:tab w:val="left" w:pos="7164"/>
        </w:tabs>
        <w:spacing w:before="120" w:after="120"/>
        <w:ind w:left="714" w:hanging="357"/>
        <w:contextualSpacing w:val="0"/>
      </w:pPr>
      <w:r>
        <w:t>We then</w:t>
      </w:r>
      <w:r w:rsidR="003F1D54">
        <w:t xml:space="preserve"> hope to</w:t>
      </w:r>
      <w:r w:rsidR="0079196A">
        <w:t xml:space="preserve"> </w:t>
      </w:r>
      <w:r w:rsidR="001B1B23">
        <w:t>m</w:t>
      </w:r>
      <w:r w:rsidR="003F1D54">
        <w:t>a</w:t>
      </w:r>
      <w:r w:rsidR="001B1B23">
        <w:t xml:space="preserve">ke a conditional offer </w:t>
      </w:r>
      <w:r w:rsidR="00A837A4">
        <w:t xml:space="preserve">to </w:t>
      </w:r>
      <w:r w:rsidR="003F1D54">
        <w:t xml:space="preserve">one candidate, subject to satisfactory background checks. </w:t>
      </w:r>
    </w:p>
    <w:p w14:paraId="3ABD18EA" w14:textId="5BC7C4F2" w:rsidR="00156473" w:rsidRDefault="00262DBF" w:rsidP="003D36AF">
      <w:pPr>
        <w:pStyle w:val="Heading1"/>
      </w:pPr>
      <w:r w:rsidRPr="00EA2745">
        <w:t>Person Specification</w:t>
      </w:r>
    </w:p>
    <w:p w14:paraId="77B9D358" w14:textId="77777777" w:rsidR="00156473" w:rsidRDefault="00156473" w:rsidP="00D93198">
      <w:pPr>
        <w:rPr>
          <w:b/>
          <w:bCs/>
        </w:rPr>
      </w:pPr>
    </w:p>
    <w:p w14:paraId="1C5CBEAA" w14:textId="01502509" w:rsidR="00262DBF" w:rsidRPr="00875ACB" w:rsidRDefault="00A101B1" w:rsidP="00875ACB">
      <w:pPr>
        <w:pStyle w:val="Heading2"/>
      </w:pPr>
      <w:r>
        <w:t>You should have experience of</w:t>
      </w:r>
      <w:r w:rsidR="00595318">
        <w:t>:</w:t>
      </w:r>
    </w:p>
    <w:p w14:paraId="211B3D95" w14:textId="21B1C919" w:rsidR="00262DBF" w:rsidRDefault="00DF53E9" w:rsidP="0059234A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Delivering drama or theatre workshops for young people</w:t>
      </w:r>
      <w:r w:rsidR="003730E7">
        <w:t>.</w:t>
      </w:r>
    </w:p>
    <w:p w14:paraId="6832FE43" w14:textId="774A955C" w:rsidR="008A781D" w:rsidRDefault="008D093C" w:rsidP="0059234A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W</w:t>
      </w:r>
      <w:r w:rsidR="008A781D">
        <w:t>orking with young people</w:t>
      </w:r>
      <w:r w:rsidR="00B45503">
        <w:t xml:space="preserve"> and teachers</w:t>
      </w:r>
      <w:r w:rsidR="008A781D">
        <w:t xml:space="preserve"> in primary schools</w:t>
      </w:r>
      <w:r w:rsidR="003730E7">
        <w:t xml:space="preserve">. </w:t>
      </w:r>
    </w:p>
    <w:p w14:paraId="1F19F46F" w14:textId="77777777" w:rsidR="00D7509F" w:rsidRDefault="00D7509F" w:rsidP="00D7509F"/>
    <w:p w14:paraId="36EA8126" w14:textId="7AA96E9B" w:rsidR="00D7509F" w:rsidRPr="00F1621C" w:rsidRDefault="00A101B1" w:rsidP="00F1621C">
      <w:pPr>
        <w:pStyle w:val="Heading2"/>
      </w:pPr>
      <w:r>
        <w:t xml:space="preserve">You should have the skills </w:t>
      </w:r>
      <w:r w:rsidR="00021C77">
        <w:t>to:</w:t>
      </w:r>
    </w:p>
    <w:p w14:paraId="2967DE94" w14:textId="5B6C59E3" w:rsidR="00D7509F" w:rsidRDefault="00021C77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P</w:t>
      </w:r>
      <w:r w:rsidR="00D7509F">
        <w:t xml:space="preserve">lan and deliver </w:t>
      </w:r>
      <w:r w:rsidR="004D1145">
        <w:t>theatre</w:t>
      </w:r>
      <w:r w:rsidR="00D7509F">
        <w:t xml:space="preserve"> workshops for young people.</w:t>
      </w:r>
    </w:p>
    <w:p w14:paraId="0099A9C2" w14:textId="6721A4E2" w:rsidR="00CA3B65" w:rsidRDefault="00021C77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D</w:t>
      </w:r>
      <w:r w:rsidR="00CA3B65">
        <w:t xml:space="preserve">eliver </w:t>
      </w:r>
      <w:r w:rsidR="004D1145">
        <w:t>theatre</w:t>
      </w:r>
      <w:r w:rsidR="00CA3B65">
        <w:t xml:space="preserve"> workshops for young people that have been planned by someone else. </w:t>
      </w:r>
    </w:p>
    <w:p w14:paraId="004FCFEC" w14:textId="5AEE10E7" w:rsidR="00294DA9" w:rsidRDefault="00021C77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D</w:t>
      </w:r>
      <w:r w:rsidR="006C6D84" w:rsidRPr="00E41800">
        <w:t>istil complex ideas into accessible information</w:t>
      </w:r>
      <w:r w:rsidR="006C6D84">
        <w:t>.</w:t>
      </w:r>
    </w:p>
    <w:p w14:paraId="1E005C52" w14:textId="21A982AA" w:rsidR="00294DA9" w:rsidRDefault="00021C77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W</w:t>
      </w:r>
      <w:r w:rsidR="00294DA9" w:rsidRPr="00294DA9">
        <w:t xml:space="preserve">ork in a way that promotes the safety and wellbeing of children and young people. Everyone who works for Cap-a-Pie is responsible for helping to keep children safe. </w:t>
      </w:r>
    </w:p>
    <w:p w14:paraId="6D266C3E" w14:textId="33E6F824" w:rsidR="00602348" w:rsidRDefault="00021C77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W</w:t>
      </w:r>
      <w:r w:rsidR="003730E7">
        <w:t>ork collaboratively with a wide range of people</w:t>
      </w:r>
      <w:r w:rsidR="00D46066">
        <w:t>, including those who aren’t professional artists. At Cap-a-Pie the people we work with</w:t>
      </w:r>
      <w:r w:rsidR="003730E7">
        <w:t xml:space="preserve"> </w:t>
      </w:r>
      <w:r w:rsidR="00D46066">
        <w:t>include</w:t>
      </w:r>
      <w:r w:rsidR="003730E7">
        <w:t xml:space="preserve"> young people, teachers, other artists and university researchers and scientists. </w:t>
      </w:r>
    </w:p>
    <w:p w14:paraId="7002945D" w14:textId="739DF975" w:rsidR="00602348" w:rsidRDefault="00A2486B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R</w:t>
      </w:r>
      <w:r w:rsidR="00602348">
        <w:t xml:space="preserve">eflect on your practice and be </w:t>
      </w:r>
      <w:r w:rsidR="0091204A">
        <w:t>motivated</w:t>
      </w:r>
      <w:r w:rsidR="00602348">
        <w:t xml:space="preserve"> to take opportunities for professional development. </w:t>
      </w:r>
    </w:p>
    <w:p w14:paraId="52307A05" w14:textId="77777777" w:rsidR="00EA2745" w:rsidRDefault="00EA2745" w:rsidP="00EA2745"/>
    <w:p w14:paraId="46112892" w14:textId="268AC250" w:rsidR="00F31076" w:rsidRDefault="004D1145" w:rsidP="00875ACB">
      <w:pPr>
        <w:pStyle w:val="Heading2"/>
      </w:pPr>
      <w:r>
        <w:t>You</w:t>
      </w:r>
      <w:r w:rsidR="00F31076" w:rsidRPr="00F1621C">
        <w:t xml:space="preserve"> should also</w:t>
      </w:r>
      <w:r w:rsidR="006D5F79" w:rsidRPr="00F1621C">
        <w:t>:</w:t>
      </w:r>
    </w:p>
    <w:p w14:paraId="64ACB2D3" w14:textId="7EFFB1A3" w:rsidR="006D5F79" w:rsidRDefault="00DA1F88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Be c</w:t>
      </w:r>
      <w:r w:rsidR="00F31076" w:rsidRPr="00294DA9">
        <w:t xml:space="preserve">ommitted to learning about safeguarding and taking all relevant steps to keep children you come into contact with safe. </w:t>
      </w:r>
    </w:p>
    <w:p w14:paraId="5071A2E7" w14:textId="0DBCAD88" w:rsidR="00D46066" w:rsidRDefault="00D46066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lastRenderedPageBreak/>
        <w:t xml:space="preserve">Be committed to </w:t>
      </w:r>
      <w:r w:rsidR="00224881">
        <w:t xml:space="preserve">using your theatre and drama skills to enable young people to learn, create and share what is most important to them. </w:t>
      </w:r>
    </w:p>
    <w:p w14:paraId="262BCF1C" w14:textId="721582F0" w:rsidR="00F31076" w:rsidRDefault="006D5F79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Have an interest </w:t>
      </w:r>
      <w:r w:rsidR="00A600B2">
        <w:t xml:space="preserve">in </w:t>
      </w:r>
      <w:r>
        <w:t>and understanding of environmental concerns such as climate change</w:t>
      </w:r>
      <w:r w:rsidR="000F2FB0">
        <w:t xml:space="preserve"> and be committed to working in a way that </w:t>
      </w:r>
      <w:r w:rsidR="00C9419F">
        <w:t xml:space="preserve">is as sustainable as possible. </w:t>
      </w:r>
      <w:r>
        <w:t xml:space="preserve"> </w:t>
      </w:r>
    </w:p>
    <w:p w14:paraId="68E9B56D" w14:textId="5455BE33" w:rsidR="00C9419F" w:rsidRDefault="000F4454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B</w:t>
      </w:r>
      <w:r w:rsidR="00DA1F88">
        <w:t xml:space="preserve">e committed to </w:t>
      </w:r>
      <w:r w:rsidR="000A122F">
        <w:t xml:space="preserve">working in a way that </w:t>
      </w:r>
      <w:r w:rsidR="00A268EC">
        <w:t>promotes diversity</w:t>
      </w:r>
      <w:r w:rsidR="005057C1">
        <w:t>, equity</w:t>
      </w:r>
      <w:r w:rsidR="00A268EC">
        <w:t xml:space="preserve"> and inclusion</w:t>
      </w:r>
      <w:r>
        <w:t xml:space="preserve">. </w:t>
      </w:r>
    </w:p>
    <w:p w14:paraId="5C7DA26E" w14:textId="77777777" w:rsidR="00553B25" w:rsidRDefault="00553B25" w:rsidP="00553B25"/>
    <w:p w14:paraId="2EF0675B" w14:textId="66C0A444" w:rsidR="00441997" w:rsidRDefault="004D1145" w:rsidP="00875ACB">
      <w:pPr>
        <w:pStyle w:val="Heading2"/>
      </w:pPr>
      <w:r>
        <w:t>It would be beneficial</w:t>
      </w:r>
      <w:r w:rsidR="00595318">
        <w:t>, but not essential, if you:</w:t>
      </w:r>
    </w:p>
    <w:p w14:paraId="29A18B19" w14:textId="29ACABE4" w:rsidR="00EB4DD8" w:rsidRDefault="00580E22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Have knowledge and experience of using P</w:t>
      </w:r>
      <w:r w:rsidR="00DF53E9">
        <w:t>hilosophy for Children</w:t>
      </w:r>
      <w:r w:rsidR="00441997">
        <w:t xml:space="preserve">. </w:t>
      </w:r>
    </w:p>
    <w:p w14:paraId="3966E13A" w14:textId="2FB9B3D0" w:rsidR="00017937" w:rsidRDefault="00595318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Are able</w:t>
      </w:r>
      <w:r w:rsidR="00EE1AAA">
        <w:t xml:space="preserve"> to collect data to feed into evaluation of projects. </w:t>
      </w:r>
    </w:p>
    <w:p w14:paraId="69720FBD" w14:textId="500F9BAD" w:rsidR="00017937" w:rsidRDefault="00595318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Understand</w:t>
      </w:r>
      <w:r w:rsidR="00D44C1C">
        <w:t xml:space="preserve"> data protection. </w:t>
      </w:r>
    </w:p>
    <w:p w14:paraId="43AD8EFC" w14:textId="23086804" w:rsidR="00CD3194" w:rsidRDefault="00595318" w:rsidP="00857A80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>Have e</w:t>
      </w:r>
      <w:r w:rsidR="00CD3194">
        <w:t>xperience working as a theatre maker as</w:t>
      </w:r>
      <w:r w:rsidR="0023549A">
        <w:t xml:space="preserve"> a writer, director or performer.</w:t>
      </w:r>
    </w:p>
    <w:p w14:paraId="31A4699F" w14:textId="7917E359" w:rsidR="00A2486B" w:rsidRDefault="00A2486B" w:rsidP="0054563D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Have </w:t>
      </w:r>
      <w:r w:rsidR="00B327B2">
        <w:t xml:space="preserve">completed </w:t>
      </w:r>
      <w:r>
        <w:t>recent first aid training</w:t>
      </w:r>
      <w:r w:rsidR="0054563D">
        <w:t>.</w:t>
      </w:r>
    </w:p>
    <w:sectPr w:rsidR="00A2486B" w:rsidSect="003D36AF">
      <w:headerReference w:type="default" r:id="rId13"/>
      <w:footerReference w:type="even" r:id="rId14"/>
      <w:foot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B4EE2" w14:textId="77777777" w:rsidR="001F3BDA" w:rsidRDefault="001F3BDA" w:rsidP="00D93198">
      <w:r>
        <w:separator/>
      </w:r>
    </w:p>
  </w:endnote>
  <w:endnote w:type="continuationSeparator" w:id="0">
    <w:p w14:paraId="0F57BB09" w14:textId="77777777" w:rsidR="001F3BDA" w:rsidRDefault="001F3BDA" w:rsidP="00D9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391192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F425AA" w14:textId="15924835" w:rsidR="00624679" w:rsidRDefault="00624679" w:rsidP="00E02F6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94D676" w14:textId="77777777" w:rsidR="00624679" w:rsidRDefault="00624679" w:rsidP="006246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72490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4AF22B" w14:textId="14E69DF8" w:rsidR="00624679" w:rsidRDefault="00624679" w:rsidP="00E02F6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36AFBCF" w14:textId="77777777" w:rsidR="00624679" w:rsidRDefault="00624679" w:rsidP="0062467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DF55" w14:textId="77777777" w:rsidR="001F3BDA" w:rsidRDefault="001F3BDA" w:rsidP="00D93198">
      <w:r>
        <w:separator/>
      </w:r>
    </w:p>
  </w:footnote>
  <w:footnote w:type="continuationSeparator" w:id="0">
    <w:p w14:paraId="08F19930" w14:textId="77777777" w:rsidR="001F3BDA" w:rsidRDefault="001F3BDA" w:rsidP="00D93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7953" w14:textId="4F08AB2D" w:rsidR="00023BBB" w:rsidRDefault="00023BBB" w:rsidP="00023BBB">
    <w:pPr>
      <w:pStyle w:val="Header"/>
      <w:jc w:val="right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1A9BB564" wp14:editId="4AE7AC09">
          <wp:simplePos x="0" y="0"/>
          <wp:positionH relativeFrom="column">
            <wp:posOffset>4401185</wp:posOffset>
          </wp:positionH>
          <wp:positionV relativeFrom="paragraph">
            <wp:posOffset>-159252</wp:posOffset>
          </wp:positionV>
          <wp:extent cx="1774510" cy="552838"/>
          <wp:effectExtent l="0" t="0" r="3810" b="6350"/>
          <wp:wrapTight wrapText="bothSides">
            <wp:wrapPolygon edited="0">
              <wp:start x="0" y="0"/>
              <wp:lineTo x="0" y="21352"/>
              <wp:lineTo x="21492" y="21352"/>
              <wp:lineTo x="21492" y="0"/>
              <wp:lineTo x="0" y="0"/>
            </wp:wrapPolygon>
          </wp:wrapTight>
          <wp:docPr id="915225640" name="Picture 1" descr="Cap-a-Pie's logo in blue, turquoise and purple. Reads Cap-a-Pie, then in smaller text drama learning thinking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5225640" name="Picture 1" descr="Cap-a-Pie's logo in blue, turquoise and purple. Reads Cap-a-Pie, then in smaller text drama learning thinking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4510" cy="552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6939"/>
    <w:multiLevelType w:val="hybridMultilevel"/>
    <w:tmpl w:val="E122891C"/>
    <w:lvl w:ilvl="0" w:tplc="0EE6D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07A5B"/>
    <w:multiLevelType w:val="hybridMultilevel"/>
    <w:tmpl w:val="CD189B40"/>
    <w:lvl w:ilvl="0" w:tplc="E1C27D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2B91"/>
    <w:multiLevelType w:val="hybridMultilevel"/>
    <w:tmpl w:val="40DCA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7FEF"/>
    <w:multiLevelType w:val="hybridMultilevel"/>
    <w:tmpl w:val="F80A3CC0"/>
    <w:lvl w:ilvl="0" w:tplc="93F0C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00CEB"/>
    <w:multiLevelType w:val="hybridMultilevel"/>
    <w:tmpl w:val="470A9B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337942">
    <w:abstractNumId w:val="2"/>
  </w:num>
  <w:num w:numId="2" w16cid:durableId="1551570671">
    <w:abstractNumId w:val="1"/>
  </w:num>
  <w:num w:numId="3" w16cid:durableId="1536231240">
    <w:abstractNumId w:val="0"/>
  </w:num>
  <w:num w:numId="4" w16cid:durableId="1971326564">
    <w:abstractNumId w:val="3"/>
  </w:num>
  <w:num w:numId="5" w16cid:durableId="11477496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8"/>
    <w:rsid w:val="0000117C"/>
    <w:rsid w:val="00001E02"/>
    <w:rsid w:val="0000781E"/>
    <w:rsid w:val="000101D6"/>
    <w:rsid w:val="0001501C"/>
    <w:rsid w:val="000150CA"/>
    <w:rsid w:val="00016472"/>
    <w:rsid w:val="00017937"/>
    <w:rsid w:val="00021C77"/>
    <w:rsid w:val="00023076"/>
    <w:rsid w:val="00023BBB"/>
    <w:rsid w:val="00071D4D"/>
    <w:rsid w:val="000A122F"/>
    <w:rsid w:val="000B010C"/>
    <w:rsid w:val="000B705E"/>
    <w:rsid w:val="000C5029"/>
    <w:rsid w:val="000C5E92"/>
    <w:rsid w:val="000C77FC"/>
    <w:rsid w:val="000E67BD"/>
    <w:rsid w:val="000F2FB0"/>
    <w:rsid w:val="000F4454"/>
    <w:rsid w:val="001032D8"/>
    <w:rsid w:val="001108E4"/>
    <w:rsid w:val="00127B8D"/>
    <w:rsid w:val="00135D21"/>
    <w:rsid w:val="00156473"/>
    <w:rsid w:val="00160734"/>
    <w:rsid w:val="00164319"/>
    <w:rsid w:val="001A453F"/>
    <w:rsid w:val="001B1B23"/>
    <w:rsid w:val="001C0ED0"/>
    <w:rsid w:val="001F3BDA"/>
    <w:rsid w:val="00210379"/>
    <w:rsid w:val="00224881"/>
    <w:rsid w:val="0023549A"/>
    <w:rsid w:val="00243B59"/>
    <w:rsid w:val="00245958"/>
    <w:rsid w:val="00262DBF"/>
    <w:rsid w:val="00293143"/>
    <w:rsid w:val="00294915"/>
    <w:rsid w:val="00294DA9"/>
    <w:rsid w:val="002B4C72"/>
    <w:rsid w:val="002B5B8E"/>
    <w:rsid w:val="0031153F"/>
    <w:rsid w:val="00331A66"/>
    <w:rsid w:val="003730E7"/>
    <w:rsid w:val="00382A20"/>
    <w:rsid w:val="003922D7"/>
    <w:rsid w:val="003947D7"/>
    <w:rsid w:val="00396014"/>
    <w:rsid w:val="003B62D1"/>
    <w:rsid w:val="003B6B72"/>
    <w:rsid w:val="003D36AF"/>
    <w:rsid w:val="003E2669"/>
    <w:rsid w:val="003E747B"/>
    <w:rsid w:val="003F0FEC"/>
    <w:rsid w:val="003F1D54"/>
    <w:rsid w:val="003F2117"/>
    <w:rsid w:val="003F7633"/>
    <w:rsid w:val="004008D6"/>
    <w:rsid w:val="0040524A"/>
    <w:rsid w:val="00425FE3"/>
    <w:rsid w:val="004307D3"/>
    <w:rsid w:val="004333B8"/>
    <w:rsid w:val="00441997"/>
    <w:rsid w:val="00444AE8"/>
    <w:rsid w:val="00472779"/>
    <w:rsid w:val="00485BC9"/>
    <w:rsid w:val="004A31A5"/>
    <w:rsid w:val="004A514E"/>
    <w:rsid w:val="004A5301"/>
    <w:rsid w:val="004B022C"/>
    <w:rsid w:val="004D1145"/>
    <w:rsid w:val="004D2966"/>
    <w:rsid w:val="004D7DB3"/>
    <w:rsid w:val="004E4582"/>
    <w:rsid w:val="004F0ABF"/>
    <w:rsid w:val="004F7F0B"/>
    <w:rsid w:val="00500F18"/>
    <w:rsid w:val="00504F00"/>
    <w:rsid w:val="005057C1"/>
    <w:rsid w:val="00512ED7"/>
    <w:rsid w:val="005132D5"/>
    <w:rsid w:val="00515461"/>
    <w:rsid w:val="005328AF"/>
    <w:rsid w:val="00533B80"/>
    <w:rsid w:val="0053655B"/>
    <w:rsid w:val="00536BB6"/>
    <w:rsid w:val="0054563D"/>
    <w:rsid w:val="0055087D"/>
    <w:rsid w:val="00553B25"/>
    <w:rsid w:val="0055595F"/>
    <w:rsid w:val="00580E22"/>
    <w:rsid w:val="00587B6E"/>
    <w:rsid w:val="0059065A"/>
    <w:rsid w:val="00591E4C"/>
    <w:rsid w:val="0059234A"/>
    <w:rsid w:val="00595318"/>
    <w:rsid w:val="005A7FD3"/>
    <w:rsid w:val="005C3A4D"/>
    <w:rsid w:val="005C7F92"/>
    <w:rsid w:val="005F16E0"/>
    <w:rsid w:val="00602348"/>
    <w:rsid w:val="00610558"/>
    <w:rsid w:val="00624679"/>
    <w:rsid w:val="00625B68"/>
    <w:rsid w:val="00631441"/>
    <w:rsid w:val="00650BCC"/>
    <w:rsid w:val="00673BBD"/>
    <w:rsid w:val="00683E44"/>
    <w:rsid w:val="006A3576"/>
    <w:rsid w:val="006A6A39"/>
    <w:rsid w:val="006B0CB3"/>
    <w:rsid w:val="006C6D84"/>
    <w:rsid w:val="006D5F79"/>
    <w:rsid w:val="006E074B"/>
    <w:rsid w:val="006E3205"/>
    <w:rsid w:val="00713AB8"/>
    <w:rsid w:val="0071659B"/>
    <w:rsid w:val="00736311"/>
    <w:rsid w:val="00736C91"/>
    <w:rsid w:val="00741C94"/>
    <w:rsid w:val="007433FE"/>
    <w:rsid w:val="00781F4D"/>
    <w:rsid w:val="0079196A"/>
    <w:rsid w:val="007A3683"/>
    <w:rsid w:val="008260AC"/>
    <w:rsid w:val="008262DD"/>
    <w:rsid w:val="008266D7"/>
    <w:rsid w:val="00852140"/>
    <w:rsid w:val="00857A80"/>
    <w:rsid w:val="00875ACB"/>
    <w:rsid w:val="0088095F"/>
    <w:rsid w:val="008A781D"/>
    <w:rsid w:val="008B39DA"/>
    <w:rsid w:val="008D093C"/>
    <w:rsid w:val="0091204A"/>
    <w:rsid w:val="00954DDF"/>
    <w:rsid w:val="00967BEB"/>
    <w:rsid w:val="0098168E"/>
    <w:rsid w:val="00996BA2"/>
    <w:rsid w:val="009A3787"/>
    <w:rsid w:val="009A5A8A"/>
    <w:rsid w:val="009B3807"/>
    <w:rsid w:val="009C13E4"/>
    <w:rsid w:val="00A06182"/>
    <w:rsid w:val="00A101B1"/>
    <w:rsid w:val="00A20DFB"/>
    <w:rsid w:val="00A2486B"/>
    <w:rsid w:val="00A268EC"/>
    <w:rsid w:val="00A4246F"/>
    <w:rsid w:val="00A43AA8"/>
    <w:rsid w:val="00A600B2"/>
    <w:rsid w:val="00A70336"/>
    <w:rsid w:val="00A759C9"/>
    <w:rsid w:val="00A837A4"/>
    <w:rsid w:val="00A95A69"/>
    <w:rsid w:val="00AA6031"/>
    <w:rsid w:val="00AC121A"/>
    <w:rsid w:val="00AC2B91"/>
    <w:rsid w:val="00AD5AE3"/>
    <w:rsid w:val="00AE4E6C"/>
    <w:rsid w:val="00AF5330"/>
    <w:rsid w:val="00B01257"/>
    <w:rsid w:val="00B13F87"/>
    <w:rsid w:val="00B3256A"/>
    <w:rsid w:val="00B327B2"/>
    <w:rsid w:val="00B40885"/>
    <w:rsid w:val="00B41390"/>
    <w:rsid w:val="00B45503"/>
    <w:rsid w:val="00B5180A"/>
    <w:rsid w:val="00B74AFA"/>
    <w:rsid w:val="00B77F85"/>
    <w:rsid w:val="00B842C6"/>
    <w:rsid w:val="00BA6851"/>
    <w:rsid w:val="00BC03F4"/>
    <w:rsid w:val="00BC0F76"/>
    <w:rsid w:val="00BC6476"/>
    <w:rsid w:val="00BC7EA5"/>
    <w:rsid w:val="00BE658D"/>
    <w:rsid w:val="00C011F0"/>
    <w:rsid w:val="00C02634"/>
    <w:rsid w:val="00C1184F"/>
    <w:rsid w:val="00C1436E"/>
    <w:rsid w:val="00C14795"/>
    <w:rsid w:val="00C27FF0"/>
    <w:rsid w:val="00C409D9"/>
    <w:rsid w:val="00C47779"/>
    <w:rsid w:val="00C65D49"/>
    <w:rsid w:val="00C9419F"/>
    <w:rsid w:val="00C95AE6"/>
    <w:rsid w:val="00CA1EB8"/>
    <w:rsid w:val="00CA3B65"/>
    <w:rsid w:val="00CC2700"/>
    <w:rsid w:val="00CD0017"/>
    <w:rsid w:val="00CD3194"/>
    <w:rsid w:val="00CD3626"/>
    <w:rsid w:val="00CE7314"/>
    <w:rsid w:val="00CF7BA7"/>
    <w:rsid w:val="00D007B5"/>
    <w:rsid w:val="00D014AD"/>
    <w:rsid w:val="00D07E48"/>
    <w:rsid w:val="00D109C8"/>
    <w:rsid w:val="00D12E15"/>
    <w:rsid w:val="00D21AE4"/>
    <w:rsid w:val="00D240BE"/>
    <w:rsid w:val="00D24962"/>
    <w:rsid w:val="00D24B52"/>
    <w:rsid w:val="00D31225"/>
    <w:rsid w:val="00D4255F"/>
    <w:rsid w:val="00D43E67"/>
    <w:rsid w:val="00D44C1C"/>
    <w:rsid w:val="00D46066"/>
    <w:rsid w:val="00D5242C"/>
    <w:rsid w:val="00D55CFB"/>
    <w:rsid w:val="00D60CD4"/>
    <w:rsid w:val="00D668A5"/>
    <w:rsid w:val="00D70749"/>
    <w:rsid w:val="00D7509F"/>
    <w:rsid w:val="00D77502"/>
    <w:rsid w:val="00D818AA"/>
    <w:rsid w:val="00D83AF6"/>
    <w:rsid w:val="00D84128"/>
    <w:rsid w:val="00D93198"/>
    <w:rsid w:val="00DA1F88"/>
    <w:rsid w:val="00DD048F"/>
    <w:rsid w:val="00DE4351"/>
    <w:rsid w:val="00DF3092"/>
    <w:rsid w:val="00DF4EAF"/>
    <w:rsid w:val="00DF53E9"/>
    <w:rsid w:val="00E06FA9"/>
    <w:rsid w:val="00E0734B"/>
    <w:rsid w:val="00E07546"/>
    <w:rsid w:val="00E07DAE"/>
    <w:rsid w:val="00E37874"/>
    <w:rsid w:val="00E77613"/>
    <w:rsid w:val="00E94AC4"/>
    <w:rsid w:val="00EA2745"/>
    <w:rsid w:val="00EB4DD8"/>
    <w:rsid w:val="00EB7F2C"/>
    <w:rsid w:val="00ED00DD"/>
    <w:rsid w:val="00EE1AAA"/>
    <w:rsid w:val="00EF4056"/>
    <w:rsid w:val="00F14F63"/>
    <w:rsid w:val="00F1621C"/>
    <w:rsid w:val="00F2018E"/>
    <w:rsid w:val="00F228E4"/>
    <w:rsid w:val="00F239D0"/>
    <w:rsid w:val="00F31076"/>
    <w:rsid w:val="00F76B2D"/>
    <w:rsid w:val="00F8404F"/>
    <w:rsid w:val="00F964D2"/>
    <w:rsid w:val="00FB77EA"/>
    <w:rsid w:val="00F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66BF8"/>
  <w15:chartTrackingRefBased/>
  <w15:docId w15:val="{FA088B8E-0A2B-C940-8699-6CF88603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19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62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2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198"/>
  </w:style>
  <w:style w:type="paragraph" w:styleId="Footer">
    <w:name w:val="footer"/>
    <w:basedOn w:val="Normal"/>
    <w:link w:val="FooterChar"/>
    <w:uiPriority w:val="99"/>
    <w:unhideWhenUsed/>
    <w:rsid w:val="00D9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198"/>
  </w:style>
  <w:style w:type="paragraph" w:styleId="ListParagraph">
    <w:name w:val="List Paragraph"/>
    <w:basedOn w:val="Normal"/>
    <w:uiPriority w:val="34"/>
    <w:qFormat/>
    <w:rsid w:val="00D931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7F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F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7FD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F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7FD3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47277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007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81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621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621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5242C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24679"/>
  </w:style>
  <w:style w:type="paragraph" w:styleId="Revision">
    <w:name w:val="Revision"/>
    <w:hidden/>
    <w:uiPriority w:val="99"/>
    <w:semiHidden/>
    <w:rsid w:val="008D093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1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5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9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p-a-pie.co.u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pere.org.uk/why-sapere-p4c/" TargetMode="External"/><Relationship Id="rId12" Type="http://schemas.openxmlformats.org/officeDocument/2006/relationships/hyperlink" Target="mailto:brad@cap-a-pie.co.u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ty@cap-a-pie.co.u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katy@cap-a-pie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ewcastle.gov.uk/services/schools-learning-and-childcare/about-our-schools/school-term-date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Vanden</dc:creator>
  <cp:keywords/>
  <dc:description/>
  <cp:lastModifiedBy>Katy Vanden</cp:lastModifiedBy>
  <cp:revision>24</cp:revision>
  <dcterms:created xsi:type="dcterms:W3CDTF">2025-07-29T09:54:00Z</dcterms:created>
  <dcterms:modified xsi:type="dcterms:W3CDTF">2025-09-22T14:05:00Z</dcterms:modified>
</cp:coreProperties>
</file>